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B55D6" w:rsidRDefault="006B55D6" w:rsidP="006B55D6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16E4F">
        <w:rPr>
          <w:rFonts w:ascii="Times New Roman" w:hAnsi="Times New Roman"/>
          <w:sz w:val="28"/>
          <w:szCs w:val="28"/>
        </w:rPr>
        <w:t xml:space="preserve">30.12.2025  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16E4F">
        <w:rPr>
          <w:rFonts w:ascii="Times New Roman" w:hAnsi="Times New Roman"/>
          <w:sz w:val="28"/>
          <w:szCs w:val="28"/>
        </w:rPr>
        <w:t>2061</w:t>
      </w:r>
      <w:bookmarkStart w:id="0" w:name="_GoBack"/>
      <w:bookmarkEnd w:id="0"/>
    </w:p>
    <w:p w:rsidR="00E9772C" w:rsidRDefault="00E9772C" w:rsidP="00062E74">
      <w:pPr>
        <w:jc w:val="center"/>
        <w:rPr>
          <w:b/>
          <w:sz w:val="28"/>
          <w:szCs w:val="28"/>
        </w:rPr>
      </w:pPr>
    </w:p>
    <w:p w:rsidR="00062E74" w:rsidRPr="007A009B" w:rsidRDefault="00911A32" w:rsidP="00062E74">
      <w:pPr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П</w:t>
      </w:r>
      <w:r w:rsidRPr="00911A32">
        <w:rPr>
          <w:b/>
          <w:sz w:val="28"/>
          <w:szCs w:val="28"/>
        </w:rPr>
        <w:t>еречень основных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подлежащей комплексному развитию</w:t>
      </w:r>
    </w:p>
    <w:p w:rsidR="00126495" w:rsidRDefault="00126495" w:rsidP="00062E74">
      <w:pPr>
        <w:jc w:val="center"/>
        <w:rPr>
          <w:b/>
          <w:bCs/>
          <w:sz w:val="28"/>
          <w:szCs w:val="28"/>
        </w:rPr>
      </w:pPr>
    </w:p>
    <w:p w:rsidR="00EC1F4C" w:rsidRDefault="00EC1F4C" w:rsidP="00062E74">
      <w:pPr>
        <w:jc w:val="center"/>
        <w:rPr>
          <w:b/>
          <w:bCs/>
          <w:sz w:val="28"/>
          <w:szCs w:val="28"/>
        </w:rPr>
      </w:pPr>
    </w:p>
    <w:p w:rsidR="007765F9" w:rsidRDefault="0085079B" w:rsidP="0085079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85079B">
        <w:rPr>
          <w:bCs/>
          <w:iCs/>
          <w:sz w:val="28"/>
          <w:szCs w:val="28"/>
        </w:rPr>
        <w:t xml:space="preserve">Территория комплексного развития частично расположена в границах территории, ограниченной ул. 20-летия Октября, ул. Кольцовская, </w:t>
      </w:r>
      <w:r w:rsidR="007765F9">
        <w:rPr>
          <w:bCs/>
          <w:iCs/>
          <w:sz w:val="28"/>
          <w:szCs w:val="28"/>
        </w:rPr>
        <w:t xml:space="preserve">                           </w:t>
      </w:r>
      <w:r w:rsidRPr="0085079B">
        <w:rPr>
          <w:bCs/>
          <w:iCs/>
          <w:sz w:val="28"/>
          <w:szCs w:val="28"/>
        </w:rPr>
        <w:t xml:space="preserve">пр. </w:t>
      </w:r>
      <w:proofErr w:type="gramStart"/>
      <w:r w:rsidRPr="0085079B">
        <w:rPr>
          <w:bCs/>
          <w:iCs/>
          <w:sz w:val="28"/>
          <w:szCs w:val="28"/>
        </w:rPr>
        <w:t>Революции, ул. Степана Разина, ул. Софьи Перовской, ул. Выборгская в городском округе город Воронеж, в отношении которой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Кольцовская, просп. Революции, ул. Степана Разина, ул. Софьи Перовской, ул. Выборгская в городском округе город Воронеж» утвержден проект планировки территории</w:t>
      </w:r>
      <w:r w:rsidR="007765F9">
        <w:rPr>
          <w:bCs/>
          <w:iCs/>
          <w:sz w:val="28"/>
          <w:szCs w:val="28"/>
        </w:rPr>
        <w:t>.</w:t>
      </w:r>
      <w:r w:rsidRPr="0085079B">
        <w:rPr>
          <w:bCs/>
          <w:iCs/>
          <w:sz w:val="28"/>
          <w:szCs w:val="28"/>
        </w:rPr>
        <w:t xml:space="preserve"> </w:t>
      </w:r>
      <w:proofErr w:type="gramEnd"/>
    </w:p>
    <w:p w:rsidR="0085079B" w:rsidRPr="0085079B" w:rsidRDefault="007765F9" w:rsidP="0085079B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В</w:t>
      </w:r>
      <w:r w:rsidR="0085079B" w:rsidRPr="0085079B">
        <w:rPr>
          <w:bCs/>
          <w:iCs/>
          <w:sz w:val="28"/>
          <w:szCs w:val="28"/>
        </w:rPr>
        <w:t xml:space="preserve"> соответствии с </w:t>
      </w:r>
      <w:r>
        <w:rPr>
          <w:bCs/>
          <w:iCs/>
          <w:sz w:val="28"/>
          <w:szCs w:val="28"/>
        </w:rPr>
        <w:t>вышеуказанным постановлением,</w:t>
      </w:r>
      <w:r w:rsidR="0085079B" w:rsidRPr="0085079B">
        <w:rPr>
          <w:bCs/>
          <w:iCs/>
          <w:sz w:val="28"/>
          <w:szCs w:val="28"/>
        </w:rPr>
        <w:t xml:space="preserve"> отступления от утвержденных параметров при строительстве и реконструкции объектов капитального строительства в границах кварталов, на территории которых размещаются объекты культурного наследия, допустимы при условии подготовки и утверждении в установленном порядке документации по планировке территории такого квартала в его полных границах с учетом существующей застройки и при условии соблюдения требований № 73-ФЗ «Об объектах культурного наследия (памятниках</w:t>
      </w:r>
      <w:proofErr w:type="gramEnd"/>
      <w:r w:rsidR="0085079B" w:rsidRPr="0085079B">
        <w:rPr>
          <w:bCs/>
          <w:iCs/>
          <w:sz w:val="28"/>
          <w:szCs w:val="28"/>
        </w:rPr>
        <w:t xml:space="preserve"> истории и культуры) народов Российской Федерации» с учетом утвержденных зон охраны объектов культурного наследия.</w:t>
      </w:r>
    </w:p>
    <w:p w:rsidR="00EC1F4C" w:rsidRPr="0085079B" w:rsidRDefault="00EC1F4C" w:rsidP="0085079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85079B">
        <w:rPr>
          <w:bCs/>
          <w:sz w:val="28"/>
          <w:szCs w:val="28"/>
        </w:rPr>
        <w:t xml:space="preserve">В целях реализации настоящего решения о комплексном развитии территории в порядке, установленном положениями пункта 3.4 статьи 33 Градостроительного кодекса Российской Федерации, </w:t>
      </w:r>
      <w:r w:rsidR="0085079B" w:rsidRPr="0085079B">
        <w:rPr>
          <w:bCs/>
          <w:sz w:val="28"/>
          <w:szCs w:val="28"/>
        </w:rPr>
        <w:t xml:space="preserve">по </w:t>
      </w:r>
      <w:proofErr w:type="spellStart"/>
      <w:r w:rsidR="0085079B" w:rsidRPr="0085079B">
        <w:rPr>
          <w:bCs/>
          <w:sz w:val="28"/>
          <w:szCs w:val="28"/>
        </w:rPr>
        <w:t>реузльтатам</w:t>
      </w:r>
      <w:proofErr w:type="spellEnd"/>
      <w:r w:rsidRPr="0085079B">
        <w:rPr>
          <w:bCs/>
          <w:sz w:val="28"/>
          <w:szCs w:val="28"/>
        </w:rPr>
        <w:t xml:space="preserve"> утверждения документации по планировке территории необходимо внести изменения в </w:t>
      </w:r>
      <w:r w:rsidR="0085079B" w:rsidRPr="0085079B">
        <w:rPr>
          <w:rFonts w:eastAsiaTheme="minorHAnsi"/>
          <w:sz w:val="28"/>
          <w:szCs w:val="28"/>
        </w:rPr>
        <w:t>Генеральный план городского округа город Воронеж</w:t>
      </w:r>
      <w:r w:rsidR="0085079B" w:rsidRPr="0085079B">
        <w:rPr>
          <w:sz w:val="28"/>
          <w:szCs w:val="28"/>
        </w:rPr>
        <w:t xml:space="preserve"> в части увеличения планируемого фонда рассматриваемой функциональной зоны</w:t>
      </w:r>
      <w:r w:rsidR="0085079B" w:rsidRPr="0085079B">
        <w:rPr>
          <w:rFonts w:eastAsiaTheme="minorHAnsi"/>
          <w:sz w:val="28"/>
          <w:szCs w:val="28"/>
        </w:rPr>
        <w:t xml:space="preserve"> и в </w:t>
      </w:r>
      <w:r w:rsidRPr="0085079B">
        <w:rPr>
          <w:bCs/>
          <w:sz w:val="28"/>
          <w:szCs w:val="28"/>
        </w:rPr>
        <w:t>Правила землепользования и застройки городского округа город Воронеж (в границах территории комплексного</w:t>
      </w:r>
      <w:proofErr w:type="gramEnd"/>
      <w:r w:rsidRPr="0085079B">
        <w:rPr>
          <w:bCs/>
          <w:sz w:val="28"/>
          <w:szCs w:val="28"/>
        </w:rPr>
        <w:t xml:space="preserve"> </w:t>
      </w:r>
      <w:proofErr w:type="gramStart"/>
      <w:r w:rsidRPr="0085079B">
        <w:rPr>
          <w:bCs/>
          <w:sz w:val="28"/>
          <w:szCs w:val="28"/>
        </w:rPr>
        <w:t xml:space="preserve">развития согласно приложению к настоящему постановлению «Схема границ </w:t>
      </w:r>
      <w:r w:rsidR="00457174" w:rsidRPr="0085079B">
        <w:rPr>
          <w:bCs/>
          <w:sz w:val="28"/>
          <w:szCs w:val="28"/>
        </w:rPr>
        <w:t xml:space="preserve">территории жилой застройки, ограниченной ул. Никитинская, ул. </w:t>
      </w:r>
      <w:proofErr w:type="spellStart"/>
      <w:r w:rsidR="00457174" w:rsidRPr="0085079B">
        <w:rPr>
          <w:bCs/>
          <w:sz w:val="28"/>
          <w:szCs w:val="28"/>
        </w:rPr>
        <w:t>Куколкина</w:t>
      </w:r>
      <w:proofErr w:type="spellEnd"/>
      <w:r w:rsidR="00457174" w:rsidRPr="0085079B">
        <w:rPr>
          <w:bCs/>
          <w:sz w:val="28"/>
          <w:szCs w:val="28"/>
        </w:rPr>
        <w:t>, ул. 9 Января, ул. Фридриха Энгельса в городском округе город Воронеж»</w:t>
      </w:r>
      <w:r w:rsidRPr="0085079B">
        <w:rPr>
          <w:bCs/>
          <w:sz w:val="28"/>
          <w:szCs w:val="28"/>
        </w:rPr>
        <w:t xml:space="preserve">) в части установления </w:t>
      </w:r>
      <w:r w:rsidR="0085079B" w:rsidRPr="0085079B">
        <w:rPr>
          <w:bCs/>
          <w:sz w:val="28"/>
          <w:szCs w:val="28"/>
        </w:rPr>
        <w:t>следующих</w:t>
      </w:r>
      <w:r w:rsidRPr="0085079B">
        <w:rPr>
          <w:bCs/>
          <w:sz w:val="28"/>
          <w:szCs w:val="28"/>
        </w:rPr>
        <w:t xml:space="preserve"> предельных параметров разрешенного строительства, реконструкции объектов капитального строительства градостроительного регламента территориальной зоны </w:t>
      </w:r>
      <w:r w:rsidR="00DF5754" w:rsidRPr="0085079B">
        <w:rPr>
          <w:bCs/>
          <w:sz w:val="28"/>
          <w:szCs w:val="28"/>
        </w:rPr>
        <w:t>ОДМ-92</w:t>
      </w:r>
      <w:r w:rsidR="00C32930" w:rsidRPr="0085079B">
        <w:rPr>
          <w:bCs/>
          <w:sz w:val="28"/>
          <w:szCs w:val="28"/>
        </w:rPr>
        <w:t xml:space="preserve"> в соответствии с данными приведенной ниже таблицы</w:t>
      </w:r>
      <w:r w:rsidRPr="0085079B">
        <w:rPr>
          <w:bCs/>
          <w:sz w:val="28"/>
          <w:szCs w:val="28"/>
        </w:rPr>
        <w:t>:</w:t>
      </w:r>
      <w:proofErr w:type="gramEnd"/>
    </w:p>
    <w:p w:rsidR="00BE2816" w:rsidRDefault="00BE2816" w:rsidP="006B55D6">
      <w:pPr>
        <w:jc w:val="center"/>
        <w:rPr>
          <w:sz w:val="16"/>
          <w:szCs w:val="16"/>
        </w:rPr>
      </w:pPr>
    </w:p>
    <w:tbl>
      <w:tblPr>
        <w:tblStyle w:val="TableGrid1"/>
        <w:tblW w:w="9242" w:type="dxa"/>
        <w:tblInd w:w="279" w:type="dxa"/>
        <w:tblLayout w:type="fixed"/>
        <w:tblCellMar>
          <w:top w:w="78" w:type="dxa"/>
          <w:left w:w="165" w:type="dxa"/>
        </w:tblCellMar>
        <w:tblLook w:val="04A0" w:firstRow="1" w:lastRow="0" w:firstColumn="1" w:lastColumn="0" w:noHBand="0" w:noVBand="1"/>
      </w:tblPr>
      <w:tblGrid>
        <w:gridCol w:w="3288"/>
        <w:gridCol w:w="851"/>
        <w:gridCol w:w="992"/>
        <w:gridCol w:w="1276"/>
        <w:gridCol w:w="850"/>
        <w:gridCol w:w="851"/>
        <w:gridCol w:w="1134"/>
      </w:tblGrid>
      <w:tr w:rsidR="00853283" w:rsidRPr="00E9772C" w:rsidTr="00E9772C">
        <w:trPr>
          <w:trHeight w:val="889"/>
          <w:tblHeader/>
        </w:trPr>
        <w:tc>
          <w:tcPr>
            <w:tcW w:w="3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283" w:rsidRPr="00E9772C" w:rsidRDefault="00853283" w:rsidP="00B92A80">
            <w:pPr>
              <w:spacing w:after="5"/>
              <w:ind w:left="5" w:right="108"/>
              <w:jc w:val="center"/>
              <w:rPr>
                <w:sz w:val="22"/>
                <w:szCs w:val="22"/>
              </w:rPr>
            </w:pPr>
            <w:r w:rsidRPr="00E9772C">
              <w:rPr>
                <w:b/>
                <w:sz w:val="22"/>
                <w:szCs w:val="22"/>
              </w:rPr>
              <w:t>Перечень планируемых к установлению видов разрешенного использования земельных участков и объектов капитального строительства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853283" w:rsidP="00952B47">
            <w:pPr>
              <w:tabs>
                <w:tab w:val="left" w:pos="611"/>
              </w:tabs>
              <w:spacing w:after="5"/>
              <w:ind w:left="58" w:right="159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Предельные размеры земельных участков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283" w:rsidRPr="00E9772C" w:rsidRDefault="00853283">
            <w:pPr>
              <w:spacing w:after="200" w:line="276" w:lineRule="auto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853283" w:rsidRPr="00E9772C" w:rsidTr="00E9772C">
        <w:trPr>
          <w:cantSplit/>
          <w:trHeight w:val="3303"/>
          <w:tblHeader/>
        </w:trPr>
        <w:tc>
          <w:tcPr>
            <w:tcW w:w="3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853283" w:rsidP="00952B47">
            <w:pPr>
              <w:ind w:left="142" w:right="108" w:firstLine="567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tabs>
                <w:tab w:val="left" w:pos="611"/>
              </w:tabs>
              <w:spacing w:after="5"/>
              <w:ind w:left="113" w:right="108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минимальная площадь, кв. 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tabs>
                <w:tab w:val="left" w:pos="611"/>
              </w:tabs>
              <w:spacing w:after="5"/>
              <w:ind w:left="58" w:right="108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максимальная площадь, кв.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к</w:t>
            </w:r>
            <w:r w:rsidR="00A714AD" w:rsidRPr="00E9772C">
              <w:rPr>
                <w:sz w:val="22"/>
                <w:szCs w:val="22"/>
              </w:rPr>
              <w:t>оэффициент (максимальный %</w:t>
            </w:r>
            <w:r w:rsidRPr="00E9772C">
              <w:rPr>
                <w:sz w:val="22"/>
                <w:szCs w:val="22"/>
              </w:rPr>
              <w:t>) плотности застройки земельного участка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 xml:space="preserve">предельная высота зданий, строений, сооружений, </w:t>
            </w:r>
            <w:proofErr w:type="gramStart"/>
            <w:r w:rsidRPr="00E9772C">
              <w:rPr>
                <w:sz w:val="22"/>
                <w:szCs w:val="22"/>
              </w:rPr>
              <w:t>м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 xml:space="preserve">предельная этажность надземной части, </w:t>
            </w:r>
            <w:proofErr w:type="spellStart"/>
            <w:r w:rsidRPr="00E9772C">
              <w:rPr>
                <w:sz w:val="22"/>
                <w:szCs w:val="22"/>
              </w:rPr>
              <w:t>эт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53283" w:rsidRPr="00E9772C" w:rsidRDefault="00853283" w:rsidP="002329D6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максимальный процент застройки в границах земельного участка, %</w:t>
            </w:r>
          </w:p>
        </w:tc>
      </w:tr>
      <w:tr w:rsidR="00A714AD" w:rsidRPr="00E9772C" w:rsidTr="00E9772C">
        <w:trPr>
          <w:cantSplit/>
          <w:trHeight w:val="473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2.1.1. Малоэтажная многоквартирная жилая застройка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proofErr w:type="spellStart"/>
            <w:r w:rsidRPr="00E9772C">
              <w:rPr>
                <w:sz w:val="22"/>
                <w:szCs w:val="22"/>
              </w:rPr>
              <w:t>н.у</w:t>
            </w:r>
            <w:proofErr w:type="spellEnd"/>
            <w:r w:rsidRPr="00E9772C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817279" w:rsidP="00952B47">
            <w:pPr>
              <w:spacing w:after="5"/>
              <w:ind w:right="165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1,8 (180)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3360B3">
            <w:pPr>
              <w:spacing w:after="5"/>
              <w:ind w:left="-165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952B47">
            <w:pPr>
              <w:spacing w:after="5"/>
              <w:ind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AD" w:rsidRPr="00E9772C" w:rsidRDefault="00A714AD" w:rsidP="00952B47">
            <w:pPr>
              <w:spacing w:after="5"/>
              <w:ind w:right="165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45</w:t>
            </w:r>
          </w:p>
        </w:tc>
      </w:tr>
      <w:tr w:rsidR="00853283" w:rsidRPr="00E9772C" w:rsidTr="00E9772C">
        <w:trPr>
          <w:cantSplit/>
          <w:trHeight w:val="473"/>
        </w:trPr>
        <w:tc>
          <w:tcPr>
            <w:tcW w:w="32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853283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 xml:space="preserve">2.5. </w:t>
            </w:r>
            <w:proofErr w:type="spellStart"/>
            <w:r w:rsidRPr="00E9772C">
              <w:rPr>
                <w:sz w:val="22"/>
                <w:szCs w:val="22"/>
              </w:rPr>
              <w:t>Среднеэтажная</w:t>
            </w:r>
            <w:proofErr w:type="spellEnd"/>
            <w:r w:rsidRPr="00E9772C">
              <w:rPr>
                <w:sz w:val="22"/>
                <w:szCs w:val="22"/>
              </w:rPr>
              <w:t xml:space="preserve"> жилая застройка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A714AD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853283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7279" w:rsidRPr="00E9772C" w:rsidRDefault="00817279" w:rsidP="0085079B">
            <w:pPr>
              <w:spacing w:after="5"/>
              <w:ind w:right="1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 (280)</w:t>
            </w:r>
            <w:r w:rsidRPr="00817279">
              <w:rPr>
                <w:sz w:val="22"/>
                <w:szCs w:val="22"/>
                <w:vertAlign w:val="superscript"/>
              </w:rPr>
              <w:t>**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3360B3" w:rsidP="0085079B">
            <w:pPr>
              <w:spacing w:after="5"/>
              <w:ind w:left="-165" w:right="1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78778C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853283" w:rsidP="00952B47">
            <w:pPr>
              <w:spacing w:after="5"/>
              <w:ind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283" w:rsidRPr="00E9772C" w:rsidRDefault="0078778C" w:rsidP="0085079B">
            <w:pPr>
              <w:spacing w:after="5"/>
              <w:ind w:right="165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80</w:t>
            </w:r>
            <w:r w:rsidRPr="00817279">
              <w:rPr>
                <w:sz w:val="22"/>
                <w:szCs w:val="22"/>
                <w:vertAlign w:val="superscript"/>
              </w:rPr>
              <w:t>*</w:t>
            </w:r>
            <w:r w:rsidR="009C2BA3" w:rsidRPr="009C2BA3">
              <w:rPr>
                <w:b/>
                <w:sz w:val="22"/>
                <w:szCs w:val="22"/>
                <w:vertAlign w:val="superscript"/>
              </w:rPr>
              <w:t>*</w:t>
            </w:r>
          </w:p>
        </w:tc>
      </w:tr>
      <w:tr w:rsidR="000B0FB5" w:rsidRPr="00E9772C" w:rsidTr="000B0FB5">
        <w:trPr>
          <w:trHeight w:val="337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2.7.1. Хранение автотранспорта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2.7.2. Размещение гаражей для собственных нужд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3.1.1. Предоставление коммунальных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90</w:t>
            </w:r>
          </w:p>
        </w:tc>
      </w:tr>
      <w:tr w:rsidR="000B0FB5" w:rsidRPr="00E9772C" w:rsidTr="00E80352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3.1.2. 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10000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70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3.3. Бытовое обслуживание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45</w:t>
            </w:r>
          </w:p>
        </w:tc>
      </w:tr>
      <w:tr w:rsidR="000B0FB5" w:rsidRPr="00E9772C" w:rsidTr="00E80352">
        <w:trPr>
          <w:trHeight w:val="357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3.6.1. Объекты культурно-досуговой 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E80352">
            <w:pPr>
              <w:tabs>
                <w:tab w:val="left" w:pos="611"/>
              </w:tabs>
              <w:spacing w:after="5"/>
              <w:ind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40</w:t>
            </w:r>
          </w:p>
        </w:tc>
      </w:tr>
      <w:tr w:rsidR="000B0FB5" w:rsidRPr="00E9772C" w:rsidTr="00E80352">
        <w:trPr>
          <w:trHeight w:val="181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3.8.2. Представительская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40</w:t>
            </w:r>
          </w:p>
        </w:tc>
      </w:tr>
      <w:tr w:rsidR="000B0FB5" w:rsidRPr="00E9772C" w:rsidTr="000B0FB5">
        <w:trPr>
          <w:trHeight w:val="181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4.1. Деловое управление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067649" w:rsidRPr="00067649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70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4.4. Магазины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45</w:t>
            </w:r>
          </w:p>
        </w:tc>
      </w:tr>
      <w:tr w:rsidR="000B0FB5" w:rsidRPr="00E9772C" w:rsidTr="00B829E3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4.5. Банковская и страховая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B829E3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B829E3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45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4.6. Общественное питание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bCs/>
                <w:sz w:val="22"/>
                <w:szCs w:val="22"/>
              </w:rPr>
              <w:t>45</w:t>
            </w:r>
          </w:p>
        </w:tc>
      </w:tr>
      <w:tr w:rsidR="000B0FB5" w:rsidRPr="00E9772C" w:rsidTr="000C39A8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4.9.2. Стоянка транспортных средств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C39A8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5.1.13. Площадки для занятий спортом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Cs/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9.3. Историко-культурная деятельность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="009C2BA3" w:rsidRPr="009C2BA3">
              <w:rPr>
                <w:b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 xml:space="preserve">12.0.1. Улично-дорожная сеть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b/>
                <w:bCs/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  <w:tr w:rsidR="000B0FB5" w:rsidRPr="00E9772C" w:rsidTr="000B0FB5">
        <w:trPr>
          <w:trHeight w:val="289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952B47">
            <w:pPr>
              <w:ind w:left="-105" w:right="108" w:firstLine="105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 xml:space="preserve">12.0.2. Благоустройство территории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5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tabs>
                <w:tab w:val="left" w:pos="611"/>
              </w:tabs>
              <w:spacing w:after="5"/>
              <w:ind w:left="58" w:right="16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Default="000B0FB5" w:rsidP="0085079B">
            <w:pPr>
              <w:ind w:left="-165"/>
              <w:jc w:val="center"/>
            </w:pPr>
            <w:r w:rsidRPr="00F52224">
              <w:rPr>
                <w:sz w:val="22"/>
                <w:szCs w:val="22"/>
              </w:rPr>
              <w:t>23</w:t>
            </w:r>
            <w:r w:rsidRPr="00F52224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0FB5" w:rsidRPr="00E9772C" w:rsidRDefault="000B0FB5" w:rsidP="00C03781">
            <w:pPr>
              <w:spacing w:after="5"/>
              <w:ind w:right="146"/>
              <w:jc w:val="center"/>
              <w:rPr>
                <w:sz w:val="22"/>
                <w:szCs w:val="22"/>
              </w:rPr>
            </w:pPr>
            <w:r w:rsidRPr="00E9772C">
              <w:rPr>
                <w:sz w:val="22"/>
                <w:szCs w:val="22"/>
              </w:rPr>
              <w:t>н. у.</w:t>
            </w:r>
          </w:p>
        </w:tc>
      </w:tr>
    </w:tbl>
    <w:p w:rsidR="00126495" w:rsidRPr="000A5EA4" w:rsidRDefault="00126495" w:rsidP="0012649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16"/>
          <w:szCs w:val="16"/>
        </w:rPr>
      </w:pPr>
    </w:p>
    <w:p w:rsidR="009C2BA3" w:rsidRPr="001F00EB" w:rsidRDefault="007A009B" w:rsidP="00D274CD">
      <w:pPr>
        <w:pStyle w:val="a3"/>
        <w:tabs>
          <w:tab w:val="left" w:pos="709"/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bCs/>
          <w:iCs/>
          <w:sz w:val="20"/>
          <w:szCs w:val="20"/>
        </w:rPr>
      </w:pPr>
      <w:r w:rsidRPr="007A009B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85079B">
        <w:rPr>
          <w:rFonts w:ascii="Times New Roman" w:hAnsi="Times New Roman"/>
          <w:bCs/>
          <w:iCs/>
          <w:sz w:val="20"/>
          <w:szCs w:val="20"/>
        </w:rPr>
        <w:t>* П</w:t>
      </w:r>
      <w:r w:rsidR="0085079B" w:rsidRPr="001C0B21">
        <w:rPr>
          <w:rFonts w:ascii="Times New Roman" w:hAnsi="Times New Roman"/>
          <w:bCs/>
          <w:iCs/>
          <w:sz w:val="20"/>
          <w:szCs w:val="20"/>
        </w:rPr>
        <w:t>араметры разрешенного строительства</w:t>
      </w:r>
      <w:r w:rsidR="0085079B">
        <w:rPr>
          <w:rFonts w:ascii="Times New Roman" w:hAnsi="Times New Roman"/>
          <w:bCs/>
          <w:iCs/>
          <w:sz w:val="20"/>
          <w:szCs w:val="20"/>
        </w:rPr>
        <w:t>,</w:t>
      </w:r>
      <w:r w:rsidR="001F00EB" w:rsidRPr="001F00EB">
        <w:rPr>
          <w:rFonts w:ascii="Times New Roman" w:hAnsi="Times New Roman"/>
          <w:bCs/>
          <w:iCs/>
          <w:sz w:val="20"/>
          <w:szCs w:val="20"/>
        </w:rPr>
        <w:t xml:space="preserve"> планируемы</w:t>
      </w:r>
      <w:r w:rsidR="0085079B">
        <w:rPr>
          <w:rFonts w:ascii="Times New Roman" w:hAnsi="Times New Roman"/>
          <w:bCs/>
          <w:iCs/>
          <w:sz w:val="20"/>
          <w:szCs w:val="20"/>
        </w:rPr>
        <w:t>е</w:t>
      </w:r>
      <w:r w:rsidR="001F00EB" w:rsidRPr="001F00EB">
        <w:rPr>
          <w:rFonts w:ascii="Times New Roman" w:hAnsi="Times New Roman"/>
          <w:bCs/>
          <w:iCs/>
          <w:sz w:val="20"/>
          <w:szCs w:val="20"/>
        </w:rPr>
        <w:t xml:space="preserve"> к установлению, выдержан</w:t>
      </w:r>
      <w:r w:rsidR="007765F9">
        <w:rPr>
          <w:rFonts w:ascii="Times New Roman" w:hAnsi="Times New Roman"/>
          <w:bCs/>
          <w:iCs/>
          <w:sz w:val="20"/>
          <w:szCs w:val="20"/>
        </w:rPr>
        <w:t>ы</w:t>
      </w:r>
      <w:r w:rsidR="001F00EB" w:rsidRPr="001F00EB">
        <w:rPr>
          <w:rFonts w:ascii="Times New Roman" w:hAnsi="Times New Roman"/>
          <w:bCs/>
          <w:iCs/>
          <w:sz w:val="20"/>
          <w:szCs w:val="20"/>
        </w:rPr>
        <w:t xml:space="preserve"> с учетом требований к градостроительным регламентам в границах охранной зоны объекта культурного наследия</w:t>
      </w:r>
      <w:r w:rsidR="001C0B21">
        <w:rPr>
          <w:rFonts w:ascii="Times New Roman" w:hAnsi="Times New Roman"/>
          <w:bCs/>
          <w:iCs/>
          <w:sz w:val="20"/>
          <w:szCs w:val="20"/>
        </w:rPr>
        <w:t>.</w:t>
      </w:r>
    </w:p>
    <w:p w:rsidR="001F00EB" w:rsidRPr="001F00EB" w:rsidRDefault="001F00EB" w:rsidP="00D274CD">
      <w:pPr>
        <w:pStyle w:val="a3"/>
        <w:tabs>
          <w:tab w:val="left" w:pos="709"/>
          <w:tab w:val="left" w:pos="5103"/>
          <w:tab w:val="left" w:pos="5670"/>
          <w:tab w:val="right" w:pos="9214"/>
        </w:tabs>
        <w:jc w:val="both"/>
        <w:rPr>
          <w:rFonts w:ascii="Times New Roman" w:hAnsi="Times New Roman"/>
          <w:bCs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vertAlign w:val="superscript"/>
        </w:rPr>
        <w:tab/>
      </w:r>
      <w:r w:rsidRPr="001F00EB">
        <w:rPr>
          <w:rFonts w:ascii="Times New Roman" w:hAnsi="Times New Roman"/>
          <w:bCs/>
          <w:iCs/>
          <w:sz w:val="20"/>
          <w:szCs w:val="20"/>
        </w:rPr>
        <w:t>**</w:t>
      </w:r>
      <w:r w:rsidR="0085079B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="001C0B21">
        <w:rPr>
          <w:rFonts w:ascii="Times New Roman" w:hAnsi="Times New Roman"/>
          <w:bCs/>
          <w:iCs/>
          <w:sz w:val="20"/>
          <w:szCs w:val="20"/>
        </w:rPr>
        <w:t>П</w:t>
      </w:r>
      <w:r w:rsidR="001C0B21" w:rsidRPr="001C0B21">
        <w:rPr>
          <w:rFonts w:ascii="Times New Roman" w:hAnsi="Times New Roman"/>
          <w:bCs/>
          <w:iCs/>
          <w:sz w:val="20"/>
          <w:szCs w:val="20"/>
        </w:rPr>
        <w:t>араметры разрешенного строительства, реконструкции объектов капитального строительства, планируемые к установлению</w:t>
      </w:r>
      <w:r w:rsidR="001C0B21">
        <w:rPr>
          <w:rFonts w:ascii="Times New Roman" w:hAnsi="Times New Roman"/>
          <w:bCs/>
          <w:iCs/>
          <w:sz w:val="20"/>
          <w:szCs w:val="20"/>
        </w:rPr>
        <w:t>.</w:t>
      </w:r>
    </w:p>
    <w:p w:rsidR="00E9772C" w:rsidRDefault="00E9772C" w:rsidP="00F61A15">
      <w:pPr>
        <w:pStyle w:val="a3"/>
        <w:tabs>
          <w:tab w:val="left" w:pos="709"/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C32930" w:rsidRDefault="00C32930" w:rsidP="00F61A15">
      <w:pPr>
        <w:pStyle w:val="a3"/>
        <w:tabs>
          <w:tab w:val="left" w:pos="709"/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C32930" w:rsidRDefault="00C32930" w:rsidP="00F61A15">
      <w:pPr>
        <w:pStyle w:val="a3"/>
        <w:tabs>
          <w:tab w:val="left" w:pos="709"/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</w:p>
    <w:p w:rsidR="00126495" w:rsidRPr="001E0A5D" w:rsidRDefault="0023455E" w:rsidP="00126495">
      <w:pPr>
        <w:pStyle w:val="a3"/>
        <w:tabs>
          <w:tab w:val="left" w:pos="5103"/>
          <w:tab w:val="left" w:pos="5670"/>
          <w:tab w:val="right" w:pos="9214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руководителя</w:t>
      </w:r>
      <w:r w:rsidR="00126495" w:rsidRPr="001E0A5D">
        <w:rPr>
          <w:rFonts w:ascii="Times New Roman" w:hAnsi="Times New Roman"/>
          <w:sz w:val="28"/>
          <w:szCs w:val="28"/>
        </w:rPr>
        <w:t xml:space="preserve"> управления</w:t>
      </w:r>
    </w:p>
    <w:p w:rsidR="00656FE4" w:rsidRDefault="00126495" w:rsidP="00AB61CF">
      <w:pPr>
        <w:jc w:val="both"/>
        <w:rPr>
          <w:lang w:bidi="ru-RU"/>
        </w:rPr>
      </w:pPr>
      <w:r w:rsidRPr="001E0A5D">
        <w:rPr>
          <w:sz w:val="28"/>
          <w:szCs w:val="28"/>
        </w:rPr>
        <w:t xml:space="preserve">строительной политики                                                    </w:t>
      </w:r>
      <w:r w:rsidR="007765F9">
        <w:rPr>
          <w:sz w:val="28"/>
          <w:szCs w:val="28"/>
        </w:rPr>
        <w:t xml:space="preserve">       </w:t>
      </w:r>
      <w:r w:rsidRPr="001E0A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2329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1C590E">
        <w:rPr>
          <w:sz w:val="28"/>
          <w:szCs w:val="28"/>
        </w:rPr>
        <w:t xml:space="preserve">    Д.Е. Гладких </w:t>
      </w:r>
    </w:p>
    <w:sectPr w:rsidR="00656FE4" w:rsidSect="0085079B">
      <w:headerReference w:type="default" r:id="rId9"/>
      <w:footnotePr>
        <w:numStart w:val="4"/>
      </w:footnotePr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CAF" w:rsidRDefault="00F90CAF">
      <w:r>
        <w:separator/>
      </w:r>
    </w:p>
  </w:endnote>
  <w:endnote w:type="continuationSeparator" w:id="0">
    <w:p w:rsidR="00F90CAF" w:rsidRDefault="00F9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CAF" w:rsidRDefault="00F90CAF">
      <w:r>
        <w:separator/>
      </w:r>
    </w:p>
  </w:footnote>
  <w:footnote w:type="continuationSeparator" w:id="0">
    <w:p w:rsidR="00F90CAF" w:rsidRDefault="00F90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732126"/>
      <w:docPartObj>
        <w:docPartGallery w:val="Page Numbers (Top of Page)"/>
        <w:docPartUnique/>
      </w:docPartObj>
    </w:sdtPr>
    <w:sdtEndPr/>
    <w:sdtContent>
      <w:p w:rsidR="00130BA2" w:rsidRDefault="00130B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E4F">
          <w:rPr>
            <w:noProof/>
          </w:rPr>
          <w:t>2</w:t>
        </w:r>
        <w:r>
          <w:fldChar w:fldCharType="end"/>
        </w:r>
      </w:p>
    </w:sdtContent>
  </w:sdt>
  <w:p w:rsidR="00130BA2" w:rsidRDefault="00130BA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9D6"/>
    <w:multiLevelType w:val="multilevel"/>
    <w:tmpl w:val="B2B07C7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1483" w:hanging="360"/>
      </w:pPr>
    </w:lvl>
    <w:lvl w:ilvl="2">
      <w:start w:val="1"/>
      <w:numFmt w:val="lowerRoman"/>
      <w:lvlText w:val="%3."/>
      <w:lvlJc w:val="right"/>
      <w:pPr>
        <w:ind w:left="2203" w:hanging="180"/>
      </w:pPr>
    </w:lvl>
    <w:lvl w:ilvl="3">
      <w:start w:val="1"/>
      <w:numFmt w:val="decimal"/>
      <w:lvlText w:val="%4."/>
      <w:lvlJc w:val="left"/>
      <w:pPr>
        <w:ind w:left="2923" w:hanging="360"/>
      </w:pPr>
    </w:lvl>
    <w:lvl w:ilvl="4">
      <w:start w:val="1"/>
      <w:numFmt w:val="lowerLetter"/>
      <w:lvlText w:val="%5."/>
      <w:lvlJc w:val="left"/>
      <w:pPr>
        <w:ind w:left="3643" w:hanging="360"/>
      </w:pPr>
    </w:lvl>
    <w:lvl w:ilvl="5">
      <w:start w:val="1"/>
      <w:numFmt w:val="lowerRoman"/>
      <w:lvlText w:val="%6."/>
      <w:lvlJc w:val="right"/>
      <w:pPr>
        <w:ind w:left="4363" w:hanging="180"/>
      </w:pPr>
    </w:lvl>
    <w:lvl w:ilvl="6">
      <w:start w:val="1"/>
      <w:numFmt w:val="decimal"/>
      <w:lvlText w:val="%7."/>
      <w:lvlJc w:val="left"/>
      <w:pPr>
        <w:ind w:left="5083" w:hanging="360"/>
      </w:pPr>
    </w:lvl>
    <w:lvl w:ilvl="7">
      <w:start w:val="1"/>
      <w:numFmt w:val="lowerLetter"/>
      <w:lvlText w:val="%8."/>
      <w:lvlJc w:val="left"/>
      <w:pPr>
        <w:ind w:left="5803" w:hanging="360"/>
      </w:pPr>
    </w:lvl>
    <w:lvl w:ilvl="8">
      <w:start w:val="1"/>
      <w:numFmt w:val="lowerRoman"/>
      <w:lvlText w:val="%9."/>
      <w:lvlJc w:val="right"/>
      <w:pPr>
        <w:ind w:left="6523" w:hanging="180"/>
      </w:pPr>
    </w:lvl>
  </w:abstractNum>
  <w:abstractNum w:abstractNumId="1">
    <w:nsid w:val="0BC11B3A"/>
    <w:multiLevelType w:val="hybridMultilevel"/>
    <w:tmpl w:val="63181562"/>
    <w:lvl w:ilvl="0" w:tplc="ADBED0DE">
      <w:start w:val="1"/>
      <w:numFmt w:val="decimal"/>
      <w:lvlText w:val="%1."/>
      <w:lvlJc w:val="left"/>
      <w:pPr>
        <w:ind w:left="3400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81E0D97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2" w:tplc="E5A45536">
      <w:numFmt w:val="bullet"/>
      <w:lvlText w:val="•"/>
      <w:lvlJc w:val="left"/>
      <w:pPr>
        <w:ind w:left="4868" w:hanging="360"/>
      </w:pPr>
      <w:rPr>
        <w:rFonts w:hint="default"/>
        <w:lang w:val="ru-RU" w:eastAsia="en-US" w:bidi="ar-SA"/>
      </w:rPr>
    </w:lvl>
    <w:lvl w:ilvl="3" w:tplc="85FA3C8E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4" w:tplc="9B2A4B24">
      <w:numFmt w:val="bullet"/>
      <w:lvlText w:val="•"/>
      <w:lvlJc w:val="left"/>
      <w:pPr>
        <w:ind w:left="6336" w:hanging="360"/>
      </w:pPr>
      <w:rPr>
        <w:rFonts w:hint="default"/>
        <w:lang w:val="ru-RU" w:eastAsia="en-US" w:bidi="ar-SA"/>
      </w:rPr>
    </w:lvl>
    <w:lvl w:ilvl="5" w:tplc="0F8CCDC2">
      <w:numFmt w:val="bullet"/>
      <w:lvlText w:val="•"/>
      <w:lvlJc w:val="left"/>
      <w:pPr>
        <w:ind w:left="7070" w:hanging="360"/>
      </w:pPr>
      <w:rPr>
        <w:rFonts w:hint="default"/>
        <w:lang w:val="ru-RU" w:eastAsia="en-US" w:bidi="ar-SA"/>
      </w:rPr>
    </w:lvl>
    <w:lvl w:ilvl="6" w:tplc="2CDEB03C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7" w:tplc="6EC4F902">
      <w:numFmt w:val="bullet"/>
      <w:lvlText w:val="•"/>
      <w:lvlJc w:val="left"/>
      <w:pPr>
        <w:ind w:left="8538" w:hanging="360"/>
      </w:pPr>
      <w:rPr>
        <w:rFonts w:hint="default"/>
        <w:lang w:val="ru-RU" w:eastAsia="en-US" w:bidi="ar-SA"/>
      </w:rPr>
    </w:lvl>
    <w:lvl w:ilvl="8" w:tplc="65ACEE10">
      <w:numFmt w:val="bullet"/>
      <w:lvlText w:val="•"/>
      <w:lvlJc w:val="left"/>
      <w:pPr>
        <w:ind w:left="9272" w:hanging="360"/>
      </w:pPr>
      <w:rPr>
        <w:rFonts w:hint="default"/>
        <w:lang w:val="ru-RU" w:eastAsia="en-US" w:bidi="ar-SA"/>
      </w:rPr>
    </w:lvl>
  </w:abstractNum>
  <w:abstractNum w:abstractNumId="2">
    <w:nsid w:val="1E723D36"/>
    <w:multiLevelType w:val="hybridMultilevel"/>
    <w:tmpl w:val="DC9A9C98"/>
    <w:lvl w:ilvl="0" w:tplc="E2462716">
      <w:numFmt w:val="bullet"/>
      <w:lvlText w:val="-"/>
      <w:lvlJc w:val="left"/>
      <w:pPr>
        <w:ind w:left="541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DB60472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04D47D38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6480F00C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7248754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39FCC79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EFAA29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F1ABB9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53458B0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3">
    <w:nsid w:val="35E71439"/>
    <w:multiLevelType w:val="hybridMultilevel"/>
    <w:tmpl w:val="01126FB8"/>
    <w:lvl w:ilvl="0" w:tplc="6008955E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C0A42A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733C64FA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3DAA205C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B3EA8EEE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BE0C6256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086A1B62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EFF65CE6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71D0CFD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4">
    <w:nsid w:val="388629A2"/>
    <w:multiLevelType w:val="multilevel"/>
    <w:tmpl w:val="C6FAF42A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D0655F"/>
    <w:multiLevelType w:val="hybridMultilevel"/>
    <w:tmpl w:val="78BC5490"/>
    <w:lvl w:ilvl="0" w:tplc="964C65CA">
      <w:numFmt w:val="bullet"/>
      <w:lvlText w:val=""/>
      <w:lvlJc w:val="left"/>
      <w:pPr>
        <w:ind w:left="111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>
    <w:nsid w:val="46BD7EE7"/>
    <w:multiLevelType w:val="hybridMultilevel"/>
    <w:tmpl w:val="5442E55A"/>
    <w:lvl w:ilvl="0" w:tplc="72A8FE8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E36643C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D980BF10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7EC602E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A274C858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811ECB8C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4AF6394E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B3DC8170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19BCB1A2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7">
    <w:nsid w:val="4F037163"/>
    <w:multiLevelType w:val="hybridMultilevel"/>
    <w:tmpl w:val="52028918"/>
    <w:lvl w:ilvl="0" w:tplc="C7E6746E">
      <w:start w:val="2"/>
      <w:numFmt w:val="decimal"/>
      <w:lvlText w:val="%1."/>
      <w:lvlJc w:val="left"/>
      <w:pPr>
        <w:ind w:left="541" w:hanging="565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FA04F6B8">
      <w:start w:val="1"/>
      <w:numFmt w:val="decimal"/>
      <w:lvlText w:val="%2-"/>
      <w:lvlJc w:val="left"/>
      <w:pPr>
        <w:ind w:left="541" w:hanging="235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9D344D56">
      <w:numFmt w:val="bullet"/>
      <w:lvlText w:val="•"/>
      <w:lvlJc w:val="left"/>
      <w:pPr>
        <w:ind w:left="2580" w:hanging="235"/>
      </w:pPr>
      <w:rPr>
        <w:rFonts w:hint="default"/>
        <w:lang w:val="ru-RU" w:eastAsia="en-US" w:bidi="ar-SA"/>
      </w:rPr>
    </w:lvl>
    <w:lvl w:ilvl="3" w:tplc="6EF2928A">
      <w:numFmt w:val="bullet"/>
      <w:lvlText w:val="•"/>
      <w:lvlJc w:val="left"/>
      <w:pPr>
        <w:ind w:left="3600" w:hanging="235"/>
      </w:pPr>
      <w:rPr>
        <w:rFonts w:hint="default"/>
        <w:lang w:val="ru-RU" w:eastAsia="en-US" w:bidi="ar-SA"/>
      </w:rPr>
    </w:lvl>
    <w:lvl w:ilvl="4" w:tplc="4D4263C6">
      <w:numFmt w:val="bullet"/>
      <w:lvlText w:val="•"/>
      <w:lvlJc w:val="left"/>
      <w:pPr>
        <w:ind w:left="4620" w:hanging="235"/>
      </w:pPr>
      <w:rPr>
        <w:rFonts w:hint="default"/>
        <w:lang w:val="ru-RU" w:eastAsia="en-US" w:bidi="ar-SA"/>
      </w:rPr>
    </w:lvl>
    <w:lvl w:ilvl="5" w:tplc="1D6C294E">
      <w:numFmt w:val="bullet"/>
      <w:lvlText w:val="•"/>
      <w:lvlJc w:val="left"/>
      <w:pPr>
        <w:ind w:left="5640" w:hanging="235"/>
      </w:pPr>
      <w:rPr>
        <w:rFonts w:hint="default"/>
        <w:lang w:val="ru-RU" w:eastAsia="en-US" w:bidi="ar-SA"/>
      </w:rPr>
    </w:lvl>
    <w:lvl w:ilvl="6" w:tplc="1BDC0F84">
      <w:numFmt w:val="bullet"/>
      <w:lvlText w:val="•"/>
      <w:lvlJc w:val="left"/>
      <w:pPr>
        <w:ind w:left="6660" w:hanging="235"/>
      </w:pPr>
      <w:rPr>
        <w:rFonts w:hint="default"/>
        <w:lang w:val="ru-RU" w:eastAsia="en-US" w:bidi="ar-SA"/>
      </w:rPr>
    </w:lvl>
    <w:lvl w:ilvl="7" w:tplc="A4EA2900">
      <w:numFmt w:val="bullet"/>
      <w:lvlText w:val="•"/>
      <w:lvlJc w:val="left"/>
      <w:pPr>
        <w:ind w:left="7680" w:hanging="235"/>
      </w:pPr>
      <w:rPr>
        <w:rFonts w:hint="default"/>
        <w:lang w:val="ru-RU" w:eastAsia="en-US" w:bidi="ar-SA"/>
      </w:rPr>
    </w:lvl>
    <w:lvl w:ilvl="8" w:tplc="3452939E">
      <w:numFmt w:val="bullet"/>
      <w:lvlText w:val="•"/>
      <w:lvlJc w:val="left"/>
      <w:pPr>
        <w:ind w:left="8700" w:hanging="235"/>
      </w:pPr>
      <w:rPr>
        <w:rFonts w:hint="default"/>
        <w:lang w:val="ru-RU" w:eastAsia="en-US" w:bidi="ar-SA"/>
      </w:rPr>
    </w:lvl>
  </w:abstractNum>
  <w:abstractNum w:abstractNumId="8">
    <w:nsid w:val="549A5AA1"/>
    <w:multiLevelType w:val="hybridMultilevel"/>
    <w:tmpl w:val="32F65F06"/>
    <w:lvl w:ilvl="0" w:tplc="C688D85A">
      <w:start w:val="1"/>
      <w:numFmt w:val="decimal"/>
      <w:lvlText w:val="%1)"/>
      <w:lvlJc w:val="left"/>
      <w:pPr>
        <w:ind w:left="1606" w:hanging="36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9BDA72AC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2" w:tplc="BC3AB038">
      <w:numFmt w:val="bullet"/>
      <w:lvlText w:val="•"/>
      <w:lvlJc w:val="left"/>
      <w:pPr>
        <w:ind w:left="3428" w:hanging="360"/>
      </w:pPr>
      <w:rPr>
        <w:rFonts w:hint="default"/>
        <w:lang w:val="ru-RU" w:eastAsia="en-US" w:bidi="ar-SA"/>
      </w:rPr>
    </w:lvl>
    <w:lvl w:ilvl="3" w:tplc="DC1480E8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4" w:tplc="C0760BC4">
      <w:numFmt w:val="bullet"/>
      <w:lvlText w:val="•"/>
      <w:lvlJc w:val="left"/>
      <w:pPr>
        <w:ind w:left="5256" w:hanging="360"/>
      </w:pPr>
      <w:rPr>
        <w:rFonts w:hint="default"/>
        <w:lang w:val="ru-RU" w:eastAsia="en-US" w:bidi="ar-SA"/>
      </w:rPr>
    </w:lvl>
    <w:lvl w:ilvl="5" w:tplc="9DB008F0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6" w:tplc="19E85D6E">
      <w:numFmt w:val="bullet"/>
      <w:lvlText w:val="•"/>
      <w:lvlJc w:val="left"/>
      <w:pPr>
        <w:ind w:left="7084" w:hanging="360"/>
      </w:pPr>
      <w:rPr>
        <w:rFonts w:hint="default"/>
        <w:lang w:val="ru-RU" w:eastAsia="en-US" w:bidi="ar-SA"/>
      </w:rPr>
    </w:lvl>
    <w:lvl w:ilvl="7" w:tplc="DE50642A">
      <w:numFmt w:val="bullet"/>
      <w:lvlText w:val="•"/>
      <w:lvlJc w:val="left"/>
      <w:pPr>
        <w:ind w:left="7998" w:hanging="360"/>
      </w:pPr>
      <w:rPr>
        <w:rFonts w:hint="default"/>
        <w:lang w:val="ru-RU" w:eastAsia="en-US" w:bidi="ar-SA"/>
      </w:rPr>
    </w:lvl>
    <w:lvl w:ilvl="8" w:tplc="0A688B7A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9">
    <w:nsid w:val="5AFF40A6"/>
    <w:multiLevelType w:val="hybridMultilevel"/>
    <w:tmpl w:val="C562D388"/>
    <w:lvl w:ilvl="0" w:tplc="BB4CFE0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422FE6A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B39A90F6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BF56D6C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17D6F1E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46104382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5ACEFE2A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46EE6FB8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3F92553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10">
    <w:nsid w:val="69D84D7B"/>
    <w:multiLevelType w:val="hybridMultilevel"/>
    <w:tmpl w:val="65F83992"/>
    <w:lvl w:ilvl="0" w:tplc="0C3A8E26">
      <w:start w:val="1"/>
      <w:numFmt w:val="decimal"/>
      <w:lvlText w:val="%1)"/>
      <w:lvlJc w:val="left"/>
      <w:pPr>
        <w:ind w:left="541" w:hanging="72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C7AC9A28">
      <w:numFmt w:val="bullet"/>
      <w:lvlText w:val="•"/>
      <w:lvlJc w:val="left"/>
      <w:pPr>
        <w:ind w:left="1560" w:hanging="720"/>
      </w:pPr>
      <w:rPr>
        <w:rFonts w:hint="default"/>
        <w:lang w:val="ru-RU" w:eastAsia="en-US" w:bidi="ar-SA"/>
      </w:rPr>
    </w:lvl>
    <w:lvl w:ilvl="2" w:tplc="75D86514">
      <w:numFmt w:val="bullet"/>
      <w:lvlText w:val="•"/>
      <w:lvlJc w:val="left"/>
      <w:pPr>
        <w:ind w:left="2580" w:hanging="720"/>
      </w:pPr>
      <w:rPr>
        <w:rFonts w:hint="default"/>
        <w:lang w:val="ru-RU" w:eastAsia="en-US" w:bidi="ar-SA"/>
      </w:rPr>
    </w:lvl>
    <w:lvl w:ilvl="3" w:tplc="2640D2B0">
      <w:numFmt w:val="bullet"/>
      <w:lvlText w:val="•"/>
      <w:lvlJc w:val="left"/>
      <w:pPr>
        <w:ind w:left="3600" w:hanging="720"/>
      </w:pPr>
      <w:rPr>
        <w:rFonts w:hint="default"/>
        <w:lang w:val="ru-RU" w:eastAsia="en-US" w:bidi="ar-SA"/>
      </w:rPr>
    </w:lvl>
    <w:lvl w:ilvl="4" w:tplc="555C06CA">
      <w:numFmt w:val="bullet"/>
      <w:lvlText w:val="•"/>
      <w:lvlJc w:val="left"/>
      <w:pPr>
        <w:ind w:left="4620" w:hanging="720"/>
      </w:pPr>
      <w:rPr>
        <w:rFonts w:hint="default"/>
        <w:lang w:val="ru-RU" w:eastAsia="en-US" w:bidi="ar-SA"/>
      </w:rPr>
    </w:lvl>
    <w:lvl w:ilvl="5" w:tplc="EB18B124">
      <w:numFmt w:val="bullet"/>
      <w:lvlText w:val="•"/>
      <w:lvlJc w:val="left"/>
      <w:pPr>
        <w:ind w:left="5640" w:hanging="720"/>
      </w:pPr>
      <w:rPr>
        <w:rFonts w:hint="default"/>
        <w:lang w:val="ru-RU" w:eastAsia="en-US" w:bidi="ar-SA"/>
      </w:rPr>
    </w:lvl>
    <w:lvl w:ilvl="6" w:tplc="2B4ED9A6">
      <w:numFmt w:val="bullet"/>
      <w:lvlText w:val="•"/>
      <w:lvlJc w:val="left"/>
      <w:pPr>
        <w:ind w:left="6660" w:hanging="720"/>
      </w:pPr>
      <w:rPr>
        <w:rFonts w:hint="default"/>
        <w:lang w:val="ru-RU" w:eastAsia="en-US" w:bidi="ar-SA"/>
      </w:rPr>
    </w:lvl>
    <w:lvl w:ilvl="7" w:tplc="6F1A9692">
      <w:numFmt w:val="bullet"/>
      <w:lvlText w:val="•"/>
      <w:lvlJc w:val="left"/>
      <w:pPr>
        <w:ind w:left="7680" w:hanging="720"/>
      </w:pPr>
      <w:rPr>
        <w:rFonts w:hint="default"/>
        <w:lang w:val="ru-RU" w:eastAsia="en-US" w:bidi="ar-SA"/>
      </w:rPr>
    </w:lvl>
    <w:lvl w:ilvl="8" w:tplc="EA44D608">
      <w:numFmt w:val="bullet"/>
      <w:lvlText w:val="•"/>
      <w:lvlJc w:val="left"/>
      <w:pPr>
        <w:ind w:left="8700" w:hanging="720"/>
      </w:pPr>
      <w:rPr>
        <w:rFonts w:hint="default"/>
        <w:lang w:val="ru-RU" w:eastAsia="en-US" w:bidi="ar-SA"/>
      </w:rPr>
    </w:lvl>
  </w:abstractNum>
  <w:abstractNum w:abstractNumId="11">
    <w:nsid w:val="73C7710D"/>
    <w:multiLevelType w:val="hybridMultilevel"/>
    <w:tmpl w:val="86445654"/>
    <w:lvl w:ilvl="0" w:tplc="29BA3376">
      <w:start w:val="1"/>
      <w:numFmt w:val="decimal"/>
      <w:lvlText w:val="%1)"/>
      <w:lvlJc w:val="left"/>
      <w:pPr>
        <w:ind w:left="541" w:hanging="364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A91AF1E6">
      <w:numFmt w:val="bullet"/>
      <w:lvlText w:val="•"/>
      <w:lvlJc w:val="left"/>
      <w:pPr>
        <w:ind w:left="1560" w:hanging="364"/>
      </w:pPr>
      <w:rPr>
        <w:rFonts w:hint="default"/>
        <w:lang w:val="ru-RU" w:eastAsia="en-US" w:bidi="ar-SA"/>
      </w:rPr>
    </w:lvl>
    <w:lvl w:ilvl="2" w:tplc="9C6EB9E8">
      <w:numFmt w:val="bullet"/>
      <w:lvlText w:val="•"/>
      <w:lvlJc w:val="left"/>
      <w:pPr>
        <w:ind w:left="2580" w:hanging="364"/>
      </w:pPr>
      <w:rPr>
        <w:rFonts w:hint="default"/>
        <w:lang w:val="ru-RU" w:eastAsia="en-US" w:bidi="ar-SA"/>
      </w:rPr>
    </w:lvl>
    <w:lvl w:ilvl="3" w:tplc="A9629C96">
      <w:numFmt w:val="bullet"/>
      <w:lvlText w:val="•"/>
      <w:lvlJc w:val="left"/>
      <w:pPr>
        <w:ind w:left="3600" w:hanging="364"/>
      </w:pPr>
      <w:rPr>
        <w:rFonts w:hint="default"/>
        <w:lang w:val="ru-RU" w:eastAsia="en-US" w:bidi="ar-SA"/>
      </w:rPr>
    </w:lvl>
    <w:lvl w:ilvl="4" w:tplc="BCB6184A">
      <w:numFmt w:val="bullet"/>
      <w:lvlText w:val="•"/>
      <w:lvlJc w:val="left"/>
      <w:pPr>
        <w:ind w:left="4620" w:hanging="364"/>
      </w:pPr>
      <w:rPr>
        <w:rFonts w:hint="default"/>
        <w:lang w:val="ru-RU" w:eastAsia="en-US" w:bidi="ar-SA"/>
      </w:rPr>
    </w:lvl>
    <w:lvl w:ilvl="5" w:tplc="19682808">
      <w:numFmt w:val="bullet"/>
      <w:lvlText w:val="•"/>
      <w:lvlJc w:val="left"/>
      <w:pPr>
        <w:ind w:left="5640" w:hanging="364"/>
      </w:pPr>
      <w:rPr>
        <w:rFonts w:hint="default"/>
        <w:lang w:val="ru-RU" w:eastAsia="en-US" w:bidi="ar-SA"/>
      </w:rPr>
    </w:lvl>
    <w:lvl w:ilvl="6" w:tplc="0E96F166">
      <w:numFmt w:val="bullet"/>
      <w:lvlText w:val="•"/>
      <w:lvlJc w:val="left"/>
      <w:pPr>
        <w:ind w:left="6660" w:hanging="364"/>
      </w:pPr>
      <w:rPr>
        <w:rFonts w:hint="default"/>
        <w:lang w:val="ru-RU" w:eastAsia="en-US" w:bidi="ar-SA"/>
      </w:rPr>
    </w:lvl>
    <w:lvl w:ilvl="7" w:tplc="9E6AF8EA">
      <w:numFmt w:val="bullet"/>
      <w:lvlText w:val="•"/>
      <w:lvlJc w:val="left"/>
      <w:pPr>
        <w:ind w:left="7680" w:hanging="364"/>
      </w:pPr>
      <w:rPr>
        <w:rFonts w:hint="default"/>
        <w:lang w:val="ru-RU" w:eastAsia="en-US" w:bidi="ar-SA"/>
      </w:rPr>
    </w:lvl>
    <w:lvl w:ilvl="8" w:tplc="B5B226D2">
      <w:numFmt w:val="bullet"/>
      <w:lvlText w:val="•"/>
      <w:lvlJc w:val="left"/>
      <w:pPr>
        <w:ind w:left="8700" w:hanging="3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0"/>
  </w:num>
  <w:num w:numId="8">
    <w:abstractNumId w:val="6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D6"/>
    <w:rsid w:val="000266D2"/>
    <w:rsid w:val="00062E74"/>
    <w:rsid w:val="00067649"/>
    <w:rsid w:val="00074ED2"/>
    <w:rsid w:val="00095CC3"/>
    <w:rsid w:val="000A15ED"/>
    <w:rsid w:val="000A4241"/>
    <w:rsid w:val="000A5EA4"/>
    <w:rsid w:val="000B0FB5"/>
    <w:rsid w:val="000C39A8"/>
    <w:rsid w:val="000D1039"/>
    <w:rsid w:val="000D2A10"/>
    <w:rsid w:val="000D3736"/>
    <w:rsid w:val="000F28F8"/>
    <w:rsid w:val="000F3B58"/>
    <w:rsid w:val="00116C55"/>
    <w:rsid w:val="00126495"/>
    <w:rsid w:val="00130870"/>
    <w:rsid w:val="00130BA2"/>
    <w:rsid w:val="00136460"/>
    <w:rsid w:val="001452DB"/>
    <w:rsid w:val="001476AD"/>
    <w:rsid w:val="0015773B"/>
    <w:rsid w:val="00174429"/>
    <w:rsid w:val="001806E6"/>
    <w:rsid w:val="0018479F"/>
    <w:rsid w:val="00190F8C"/>
    <w:rsid w:val="001924C8"/>
    <w:rsid w:val="001930AE"/>
    <w:rsid w:val="00194262"/>
    <w:rsid w:val="001B1894"/>
    <w:rsid w:val="001B31C1"/>
    <w:rsid w:val="001B38D2"/>
    <w:rsid w:val="001B45AB"/>
    <w:rsid w:val="001C0B21"/>
    <w:rsid w:val="001C35FD"/>
    <w:rsid w:val="001C590E"/>
    <w:rsid w:val="001D221B"/>
    <w:rsid w:val="001E158A"/>
    <w:rsid w:val="001F00EB"/>
    <w:rsid w:val="0020249E"/>
    <w:rsid w:val="0020365F"/>
    <w:rsid w:val="00206A93"/>
    <w:rsid w:val="002169E0"/>
    <w:rsid w:val="00224F68"/>
    <w:rsid w:val="002329D6"/>
    <w:rsid w:val="0023455E"/>
    <w:rsid w:val="00240412"/>
    <w:rsid w:val="00247908"/>
    <w:rsid w:val="00272E76"/>
    <w:rsid w:val="00274A15"/>
    <w:rsid w:val="0029057C"/>
    <w:rsid w:val="002944D2"/>
    <w:rsid w:val="002B1BFF"/>
    <w:rsid w:val="002D33EB"/>
    <w:rsid w:val="002D5F14"/>
    <w:rsid w:val="002E27D7"/>
    <w:rsid w:val="002E2BE3"/>
    <w:rsid w:val="003154F4"/>
    <w:rsid w:val="003161D1"/>
    <w:rsid w:val="00331B09"/>
    <w:rsid w:val="003360B3"/>
    <w:rsid w:val="00346B8C"/>
    <w:rsid w:val="00350CF3"/>
    <w:rsid w:val="00356B7F"/>
    <w:rsid w:val="00361A81"/>
    <w:rsid w:val="0036462C"/>
    <w:rsid w:val="00364781"/>
    <w:rsid w:val="00381D3F"/>
    <w:rsid w:val="003A45B8"/>
    <w:rsid w:val="003C1B53"/>
    <w:rsid w:val="003C1F4A"/>
    <w:rsid w:val="003C3356"/>
    <w:rsid w:val="003D067B"/>
    <w:rsid w:val="003D1C39"/>
    <w:rsid w:val="003D44ED"/>
    <w:rsid w:val="003E1AC5"/>
    <w:rsid w:val="003F223F"/>
    <w:rsid w:val="003F3AEA"/>
    <w:rsid w:val="003F3B15"/>
    <w:rsid w:val="004015BC"/>
    <w:rsid w:val="00402B1B"/>
    <w:rsid w:val="00411DBE"/>
    <w:rsid w:val="0042001C"/>
    <w:rsid w:val="004415B8"/>
    <w:rsid w:val="004455DA"/>
    <w:rsid w:val="00450FF4"/>
    <w:rsid w:val="00457174"/>
    <w:rsid w:val="004612A5"/>
    <w:rsid w:val="00465106"/>
    <w:rsid w:val="00491471"/>
    <w:rsid w:val="00494179"/>
    <w:rsid w:val="004A20FF"/>
    <w:rsid w:val="004F1CD3"/>
    <w:rsid w:val="004F4C63"/>
    <w:rsid w:val="004F6BFE"/>
    <w:rsid w:val="00530940"/>
    <w:rsid w:val="0053548C"/>
    <w:rsid w:val="00546555"/>
    <w:rsid w:val="00547AEE"/>
    <w:rsid w:val="00561FC2"/>
    <w:rsid w:val="00596ED4"/>
    <w:rsid w:val="00596F50"/>
    <w:rsid w:val="00597B9C"/>
    <w:rsid w:val="005D379B"/>
    <w:rsid w:val="005D6CB6"/>
    <w:rsid w:val="005E44DF"/>
    <w:rsid w:val="005E60ED"/>
    <w:rsid w:val="005F1642"/>
    <w:rsid w:val="005F4097"/>
    <w:rsid w:val="006105B4"/>
    <w:rsid w:val="00611BF6"/>
    <w:rsid w:val="00614548"/>
    <w:rsid w:val="006145A9"/>
    <w:rsid w:val="00620001"/>
    <w:rsid w:val="00643EF7"/>
    <w:rsid w:val="00651993"/>
    <w:rsid w:val="00656FE4"/>
    <w:rsid w:val="0067480A"/>
    <w:rsid w:val="006952C5"/>
    <w:rsid w:val="006B55D6"/>
    <w:rsid w:val="006D2453"/>
    <w:rsid w:val="006F409E"/>
    <w:rsid w:val="00710C33"/>
    <w:rsid w:val="00720D85"/>
    <w:rsid w:val="0074620A"/>
    <w:rsid w:val="00761EDE"/>
    <w:rsid w:val="00764D52"/>
    <w:rsid w:val="007765F9"/>
    <w:rsid w:val="0078778C"/>
    <w:rsid w:val="00795948"/>
    <w:rsid w:val="007A009B"/>
    <w:rsid w:val="007D20C2"/>
    <w:rsid w:val="007E6109"/>
    <w:rsid w:val="007F3137"/>
    <w:rsid w:val="00804A32"/>
    <w:rsid w:val="00815963"/>
    <w:rsid w:val="00815AE5"/>
    <w:rsid w:val="00817279"/>
    <w:rsid w:val="00824571"/>
    <w:rsid w:val="00831B54"/>
    <w:rsid w:val="00833EFF"/>
    <w:rsid w:val="0085079B"/>
    <w:rsid w:val="00853283"/>
    <w:rsid w:val="0085540A"/>
    <w:rsid w:val="00876832"/>
    <w:rsid w:val="00882DBE"/>
    <w:rsid w:val="00891638"/>
    <w:rsid w:val="008A157B"/>
    <w:rsid w:val="008A1EFF"/>
    <w:rsid w:val="008A55D5"/>
    <w:rsid w:val="008A705C"/>
    <w:rsid w:val="008B3817"/>
    <w:rsid w:val="008D650C"/>
    <w:rsid w:val="008D6C60"/>
    <w:rsid w:val="008E1EA8"/>
    <w:rsid w:val="008E5444"/>
    <w:rsid w:val="008F1FFF"/>
    <w:rsid w:val="008F5367"/>
    <w:rsid w:val="008F7C95"/>
    <w:rsid w:val="0091011B"/>
    <w:rsid w:val="00911463"/>
    <w:rsid w:val="00911A32"/>
    <w:rsid w:val="009217B8"/>
    <w:rsid w:val="009252F0"/>
    <w:rsid w:val="00930CFC"/>
    <w:rsid w:val="0093521E"/>
    <w:rsid w:val="00953C95"/>
    <w:rsid w:val="00954B03"/>
    <w:rsid w:val="009606BB"/>
    <w:rsid w:val="00977381"/>
    <w:rsid w:val="0098358B"/>
    <w:rsid w:val="00983621"/>
    <w:rsid w:val="00995687"/>
    <w:rsid w:val="009A25CC"/>
    <w:rsid w:val="009A3170"/>
    <w:rsid w:val="009B0104"/>
    <w:rsid w:val="009B1C5C"/>
    <w:rsid w:val="009B7D4D"/>
    <w:rsid w:val="009C2BA3"/>
    <w:rsid w:val="009C506D"/>
    <w:rsid w:val="009D7AEC"/>
    <w:rsid w:val="009E2FC5"/>
    <w:rsid w:val="00A1663A"/>
    <w:rsid w:val="00A453A5"/>
    <w:rsid w:val="00A45446"/>
    <w:rsid w:val="00A50639"/>
    <w:rsid w:val="00A51A26"/>
    <w:rsid w:val="00A678C4"/>
    <w:rsid w:val="00A70306"/>
    <w:rsid w:val="00A714AD"/>
    <w:rsid w:val="00A74B8E"/>
    <w:rsid w:val="00A755F8"/>
    <w:rsid w:val="00A847AB"/>
    <w:rsid w:val="00AA2EBD"/>
    <w:rsid w:val="00AA69CD"/>
    <w:rsid w:val="00AA792D"/>
    <w:rsid w:val="00AB1B42"/>
    <w:rsid w:val="00AB61CF"/>
    <w:rsid w:val="00AC25DB"/>
    <w:rsid w:val="00AD61DB"/>
    <w:rsid w:val="00AE4431"/>
    <w:rsid w:val="00B04DB2"/>
    <w:rsid w:val="00B104CF"/>
    <w:rsid w:val="00B2716E"/>
    <w:rsid w:val="00B30767"/>
    <w:rsid w:val="00B42B78"/>
    <w:rsid w:val="00B52289"/>
    <w:rsid w:val="00B532EF"/>
    <w:rsid w:val="00B710CB"/>
    <w:rsid w:val="00B7239B"/>
    <w:rsid w:val="00B80BBB"/>
    <w:rsid w:val="00B829E3"/>
    <w:rsid w:val="00B87175"/>
    <w:rsid w:val="00B92A80"/>
    <w:rsid w:val="00B93A36"/>
    <w:rsid w:val="00BA3AE0"/>
    <w:rsid w:val="00BA667E"/>
    <w:rsid w:val="00BB056D"/>
    <w:rsid w:val="00BB38D4"/>
    <w:rsid w:val="00BC6CF5"/>
    <w:rsid w:val="00BE2816"/>
    <w:rsid w:val="00BE3F9E"/>
    <w:rsid w:val="00C03781"/>
    <w:rsid w:val="00C11334"/>
    <w:rsid w:val="00C12672"/>
    <w:rsid w:val="00C16E4F"/>
    <w:rsid w:val="00C20E76"/>
    <w:rsid w:val="00C32930"/>
    <w:rsid w:val="00C348B9"/>
    <w:rsid w:val="00C353C4"/>
    <w:rsid w:val="00C35DC0"/>
    <w:rsid w:val="00C40FBA"/>
    <w:rsid w:val="00C507EB"/>
    <w:rsid w:val="00C77A45"/>
    <w:rsid w:val="00CB7498"/>
    <w:rsid w:val="00CD0853"/>
    <w:rsid w:val="00D274CD"/>
    <w:rsid w:val="00D30C2F"/>
    <w:rsid w:val="00D72F84"/>
    <w:rsid w:val="00D74226"/>
    <w:rsid w:val="00D963C3"/>
    <w:rsid w:val="00DA5A76"/>
    <w:rsid w:val="00DB5054"/>
    <w:rsid w:val="00DC53BB"/>
    <w:rsid w:val="00DD3A81"/>
    <w:rsid w:val="00DD4947"/>
    <w:rsid w:val="00DF1160"/>
    <w:rsid w:val="00DF5754"/>
    <w:rsid w:val="00E12CC2"/>
    <w:rsid w:val="00E14D5F"/>
    <w:rsid w:val="00E15E94"/>
    <w:rsid w:val="00E54872"/>
    <w:rsid w:val="00E55A9C"/>
    <w:rsid w:val="00E56B6F"/>
    <w:rsid w:val="00E62AE8"/>
    <w:rsid w:val="00E65D40"/>
    <w:rsid w:val="00E80352"/>
    <w:rsid w:val="00E86ABF"/>
    <w:rsid w:val="00E9772C"/>
    <w:rsid w:val="00EA11C8"/>
    <w:rsid w:val="00EB05C7"/>
    <w:rsid w:val="00EB065C"/>
    <w:rsid w:val="00EC1754"/>
    <w:rsid w:val="00EC1F4C"/>
    <w:rsid w:val="00EC3841"/>
    <w:rsid w:val="00ED5DB8"/>
    <w:rsid w:val="00EE1D84"/>
    <w:rsid w:val="00EF2345"/>
    <w:rsid w:val="00F10777"/>
    <w:rsid w:val="00F16871"/>
    <w:rsid w:val="00F22BD9"/>
    <w:rsid w:val="00F273E2"/>
    <w:rsid w:val="00F45B5B"/>
    <w:rsid w:val="00F53D04"/>
    <w:rsid w:val="00F61A15"/>
    <w:rsid w:val="00F65649"/>
    <w:rsid w:val="00F70ABA"/>
    <w:rsid w:val="00F83F66"/>
    <w:rsid w:val="00F90CAF"/>
    <w:rsid w:val="00F94A84"/>
    <w:rsid w:val="00FA02DD"/>
    <w:rsid w:val="00FA6644"/>
    <w:rsid w:val="00FC3234"/>
    <w:rsid w:val="00FC7A02"/>
    <w:rsid w:val="00FE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765F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765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B55D6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B55D6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B55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55D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6B55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59"/>
    <w:rsid w:val="006B5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E2F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FC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 1"/>
    <w:aliases w:val="5"/>
    <w:basedOn w:val="a"/>
    <w:qFormat/>
    <w:rsid w:val="00CD0853"/>
    <w:pPr>
      <w:spacing w:line="360" w:lineRule="auto"/>
      <w:ind w:left="284" w:right="284" w:firstLine="709"/>
      <w:jc w:val="both"/>
    </w:pPr>
    <w:rPr>
      <w:sz w:val="28"/>
      <w:szCs w:val="28"/>
      <w:lang w:eastAsia="ru-RU"/>
    </w:rPr>
  </w:style>
  <w:style w:type="character" w:styleId="aa">
    <w:name w:val="Hyperlink"/>
    <w:basedOn w:val="a0"/>
    <w:uiPriority w:val="99"/>
    <w:unhideWhenUsed/>
    <w:rsid w:val="00833EFF"/>
    <w:rPr>
      <w:color w:val="0000FF" w:themeColor="hyperlink"/>
      <w:u w:val="single"/>
    </w:rPr>
  </w:style>
  <w:style w:type="table" w:customStyle="1" w:styleId="TableGrid1">
    <w:name w:val="TableGrid1"/>
    <w:qFormat/>
    <w:rsid w:val="00953C9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93521E"/>
  </w:style>
  <w:style w:type="table" w:customStyle="1" w:styleId="TableNormal">
    <w:name w:val="Table Normal"/>
    <w:uiPriority w:val="2"/>
    <w:semiHidden/>
    <w:unhideWhenUsed/>
    <w:qFormat/>
    <w:rsid w:val="00935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93521E"/>
    <w:pPr>
      <w:widowControl w:val="0"/>
      <w:autoSpaceDE w:val="0"/>
      <w:autoSpaceDN w:val="0"/>
      <w:ind w:left="541"/>
    </w:pPr>
    <w:rPr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93521E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93521E"/>
    <w:pPr>
      <w:widowControl w:val="0"/>
      <w:autoSpaceDE w:val="0"/>
      <w:autoSpaceDN w:val="0"/>
      <w:ind w:left="541" w:firstLine="705"/>
      <w:outlineLvl w:val="1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93521E"/>
    <w:pPr>
      <w:widowControl w:val="0"/>
      <w:autoSpaceDE w:val="0"/>
      <w:autoSpaceDN w:val="0"/>
      <w:ind w:left="541" w:right="275" w:firstLine="705"/>
      <w:jc w:val="both"/>
    </w:pPr>
    <w:rPr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3521E"/>
    <w:pPr>
      <w:widowControl w:val="0"/>
      <w:autoSpaceDE w:val="0"/>
      <w:autoSpaceDN w:val="0"/>
      <w:jc w:val="center"/>
    </w:pPr>
    <w:rPr>
      <w:sz w:val="22"/>
      <w:szCs w:val="22"/>
    </w:rPr>
  </w:style>
  <w:style w:type="paragraph" w:styleId="ae">
    <w:name w:val="Normal (Web)"/>
    <w:basedOn w:val="a"/>
    <w:uiPriority w:val="99"/>
    <w:unhideWhenUsed/>
    <w:rsid w:val="0093521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 Spacing"/>
    <w:uiPriority w:val="1"/>
    <w:qFormat/>
    <w:rsid w:val="0093521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2">
    <w:name w:val="Сетка таблицы1"/>
    <w:basedOn w:val="a1"/>
    <w:next w:val="a7"/>
    <w:uiPriority w:val="59"/>
    <w:rsid w:val="009352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7765F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765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AECA8-B326-4808-B560-460E1117E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Шульгина</cp:lastModifiedBy>
  <cp:revision>2</cp:revision>
  <cp:lastPrinted>2025-12-05T07:01:00Z</cp:lastPrinted>
  <dcterms:created xsi:type="dcterms:W3CDTF">2025-12-30T11:34:00Z</dcterms:created>
  <dcterms:modified xsi:type="dcterms:W3CDTF">2025-12-30T11:34:00Z</dcterms:modified>
</cp:coreProperties>
</file>